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rPr>
        <w:t>专科毕业实践论文送审</w:t>
      </w:r>
      <w:r>
        <w:rPr>
          <w:rFonts w:hint="eastAsia" w:ascii="黑体" w:hAnsi="黑体" w:eastAsia="黑体"/>
          <w:color w:val="000000" w:themeColor="text1"/>
          <w:sz w:val="44"/>
          <w:szCs w:val="44"/>
          <w:lang w:val="en-US" w:eastAsia="zh-CN"/>
          <w14:textFill>
            <w14:solidFill>
              <w14:schemeClr w14:val="tx1"/>
            </w14:solidFill>
          </w14:textFill>
        </w:rPr>
        <w:t>市</w:t>
      </w:r>
      <w:r>
        <w:rPr>
          <w:rFonts w:hint="eastAsia" w:ascii="黑体" w:hAnsi="黑体" w:eastAsia="黑体"/>
          <w:sz w:val="44"/>
          <w:szCs w:val="44"/>
        </w:rPr>
        <w:t>校承诺书</w:t>
      </w:r>
    </w:p>
    <w:p>
      <w:pPr>
        <w:jc w:val="center"/>
        <w:rPr>
          <w:sz w:val="44"/>
          <w:szCs w:val="44"/>
        </w:rPr>
      </w:pPr>
    </w:p>
    <w:p>
      <w:pPr>
        <w:spacing w:line="360" w:lineRule="auto"/>
        <w:rPr>
          <w:rFonts w:ascii="楷体" w:hAnsi="楷体" w:eastAsia="楷体"/>
          <w:sz w:val="32"/>
          <w:szCs w:val="32"/>
        </w:rPr>
      </w:pPr>
      <w:r>
        <w:rPr>
          <w:rFonts w:hint="eastAsia" w:ascii="楷体" w:hAnsi="楷体" w:eastAsia="楷体"/>
          <w:sz w:val="32"/>
          <w:szCs w:val="32"/>
          <w:u w:val="single"/>
        </w:rPr>
        <w:t xml:space="preserve">         </w:t>
      </w:r>
      <w:r>
        <w:rPr>
          <w:rFonts w:hint="eastAsia" w:ascii="楷体" w:hAnsi="楷体" w:eastAsia="楷体"/>
          <w:sz w:val="32"/>
          <w:szCs w:val="32"/>
        </w:rPr>
        <w:t>县站承诺：</w:t>
      </w:r>
      <w:bookmarkStart w:id="0" w:name="_GoBack"/>
      <w:bookmarkEnd w:id="0"/>
    </w:p>
    <w:p>
      <w:pPr>
        <w:spacing w:line="360" w:lineRule="auto"/>
        <w:rPr>
          <w:sz w:val="32"/>
          <w:szCs w:val="32"/>
        </w:rPr>
      </w:pPr>
    </w:p>
    <w:p>
      <w:pPr>
        <w:spacing w:line="360" w:lineRule="auto"/>
        <w:ind w:firstLine="640" w:firstLineChars="200"/>
        <w:rPr>
          <w:rFonts w:ascii="仿宋" w:hAnsi="仿宋" w:eastAsia="仿宋"/>
          <w:sz w:val="32"/>
          <w:szCs w:val="32"/>
        </w:rPr>
      </w:pPr>
      <w:r>
        <w:rPr>
          <w:rFonts w:hint="eastAsia" w:ascii="仿宋" w:hAnsi="仿宋" w:eastAsia="仿宋"/>
          <w:sz w:val="32"/>
          <w:szCs w:val="32"/>
        </w:rPr>
        <w:t>专科毕业实践论文成绩合格是准予毕业的必备条件之一。我县站在专科毕业实践论文送审</w:t>
      </w:r>
      <w:r>
        <w:rPr>
          <w:rFonts w:hint="eastAsia" w:ascii="仿宋" w:hAnsi="仿宋" w:eastAsia="仿宋"/>
          <w:color w:val="000000" w:themeColor="text1"/>
          <w:sz w:val="32"/>
          <w:szCs w:val="32"/>
          <w:lang w:val="en-US" w:eastAsia="zh-CN"/>
          <w14:textFill>
            <w14:solidFill>
              <w14:schemeClr w14:val="tx1"/>
            </w14:solidFill>
          </w14:textFill>
        </w:rPr>
        <w:t>市</w:t>
      </w:r>
      <w:r>
        <w:rPr>
          <w:rFonts w:hint="eastAsia" w:ascii="仿宋" w:hAnsi="仿宋" w:eastAsia="仿宋"/>
          <w:sz w:val="32"/>
          <w:szCs w:val="32"/>
        </w:rPr>
        <w:t>校安排的集中批阅前，已遵照</w:t>
      </w:r>
      <w:r>
        <w:rPr>
          <w:rFonts w:hint="eastAsia" w:ascii="仿宋" w:hAnsi="仿宋" w:eastAsia="仿宋"/>
          <w:color w:val="000000" w:themeColor="text1"/>
          <w:sz w:val="32"/>
          <w:szCs w:val="32"/>
          <w:lang w:val="en-US" w:eastAsia="zh-CN"/>
          <w14:textFill>
            <w14:solidFill>
              <w14:schemeClr w14:val="tx1"/>
            </w14:solidFill>
          </w14:textFill>
        </w:rPr>
        <w:t>市</w:t>
      </w:r>
      <w:r>
        <w:rPr>
          <w:rFonts w:hint="eastAsia" w:ascii="仿宋" w:hAnsi="仿宋" w:eastAsia="仿宋"/>
          <w:sz w:val="32"/>
          <w:szCs w:val="32"/>
        </w:rPr>
        <w:t xml:space="preserve">校公布的撰写通知、知悉要求的基础上，对上交的论文承诺做到以下几点：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1.确保做到按时（按通知要求上交时间）上交论文。督促学生尽早动手完成论文，让学员从入学之日起开始构思论文的写作，早准备。</w:t>
      </w:r>
    </w:p>
    <w:p>
      <w:pPr>
        <w:spacing w:line="360" w:lineRule="auto"/>
        <w:ind w:firstLine="640" w:firstLineChars="200"/>
        <w:rPr>
          <w:rFonts w:ascii="仿宋" w:hAnsi="仿宋" w:eastAsia="仿宋"/>
          <w:sz w:val="32"/>
          <w:szCs w:val="32"/>
        </w:rPr>
      </w:pPr>
      <w:r>
        <w:rPr>
          <w:rFonts w:hint="eastAsia" w:ascii="仿宋" w:hAnsi="仿宋" w:eastAsia="仿宋"/>
          <w:sz w:val="32"/>
          <w:szCs w:val="32"/>
        </w:rPr>
        <w:t xml:space="preserve">2.杜绝相互抄袭。引导学生结合本人实际工作情况来撰写毕业实践论文，并保证论文没有相互抄袭雷同现象。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3.在上交</w:t>
      </w:r>
      <w:r>
        <w:rPr>
          <w:rFonts w:hint="eastAsia" w:ascii="仿宋" w:hAnsi="仿宋" w:eastAsia="仿宋"/>
          <w:color w:val="000000" w:themeColor="text1"/>
          <w:sz w:val="32"/>
          <w:szCs w:val="32"/>
          <w:lang w:val="en-US" w:eastAsia="zh-CN"/>
          <w14:textFill>
            <w14:solidFill>
              <w14:schemeClr w14:val="tx1"/>
            </w14:solidFill>
          </w14:textFill>
        </w:rPr>
        <w:t>市</w:t>
      </w:r>
      <w:r>
        <w:rPr>
          <w:rFonts w:hint="eastAsia" w:ascii="仿宋" w:hAnsi="仿宋" w:eastAsia="仿宋"/>
          <w:sz w:val="32"/>
          <w:szCs w:val="32"/>
        </w:rPr>
        <w:t>校前主动把好质量关，先由本县站指导老师进行初审，及时发现网文、有抄袭嫌疑和格式不符等问题，并要求学生进行修改。必要时对屡教不改的学生采取不予送审</w:t>
      </w:r>
      <w:r>
        <w:rPr>
          <w:rFonts w:hint="eastAsia" w:ascii="仿宋" w:hAnsi="仿宋" w:eastAsia="仿宋"/>
          <w:color w:val="000000" w:themeColor="text1"/>
          <w:sz w:val="32"/>
          <w:szCs w:val="32"/>
          <w:lang w:val="en-US" w:eastAsia="zh-CN"/>
          <w14:textFill>
            <w14:solidFill>
              <w14:schemeClr w14:val="tx1"/>
            </w14:solidFill>
          </w14:textFill>
        </w:rPr>
        <w:t>市</w:t>
      </w:r>
      <w:r>
        <w:rPr>
          <w:rFonts w:hint="eastAsia" w:ascii="仿宋" w:hAnsi="仿宋" w:eastAsia="仿宋"/>
          <w:sz w:val="32"/>
          <w:szCs w:val="32"/>
        </w:rPr>
        <w:t xml:space="preserve">校的强硬措施。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4.同意</w:t>
      </w:r>
      <w:r>
        <w:rPr>
          <w:rFonts w:hint="eastAsia" w:ascii="仿宋" w:hAnsi="仿宋" w:eastAsia="仿宋"/>
          <w:color w:val="000000" w:themeColor="text1"/>
          <w:sz w:val="32"/>
          <w:szCs w:val="32"/>
          <w:lang w:val="en-US" w:eastAsia="zh-CN"/>
          <w14:textFill>
            <w14:solidFill>
              <w14:schemeClr w14:val="tx1"/>
            </w14:solidFill>
          </w14:textFill>
        </w:rPr>
        <w:t>市</w:t>
      </w:r>
      <w:r>
        <w:rPr>
          <w:rFonts w:hint="eastAsia" w:ascii="仿宋" w:hAnsi="仿宋" w:eastAsia="仿宋"/>
          <w:sz w:val="32"/>
          <w:szCs w:val="32"/>
        </w:rPr>
        <w:t>校批阅论文成绩公布及格后才能在第四学期对该生毕业论文进行选课。</w:t>
      </w:r>
    </w:p>
    <w:p>
      <w:pPr>
        <w:spacing w:line="360" w:lineRule="auto"/>
        <w:ind w:firstLine="640" w:firstLineChars="200"/>
        <w:rPr>
          <w:rFonts w:ascii="仿宋" w:hAnsi="仿宋" w:eastAsia="仿宋"/>
          <w:sz w:val="32"/>
          <w:szCs w:val="32"/>
        </w:rPr>
      </w:pPr>
    </w:p>
    <w:p>
      <w:pPr>
        <w:spacing w:line="360" w:lineRule="auto"/>
        <w:ind w:firstLine="4480" w:firstLineChars="1400"/>
        <w:rPr>
          <w:rFonts w:ascii="仿宋" w:hAnsi="仿宋" w:eastAsia="仿宋"/>
          <w:sz w:val="32"/>
          <w:szCs w:val="32"/>
        </w:rPr>
      </w:pPr>
      <w:r>
        <w:rPr>
          <w:rFonts w:hint="eastAsia" w:ascii="仿宋" w:hAnsi="仿宋" w:eastAsia="仿宋"/>
          <w:sz w:val="32"/>
          <w:szCs w:val="32"/>
        </w:rPr>
        <w:t>承诺人：</w:t>
      </w:r>
    </w:p>
    <w:p>
      <w:pPr>
        <w:spacing w:line="360" w:lineRule="auto"/>
        <w:ind w:firstLine="640" w:firstLineChars="200"/>
        <w:rPr>
          <w:rFonts w:ascii="仿宋" w:hAnsi="仿宋" w:eastAsia="仿宋"/>
          <w:sz w:val="32"/>
          <w:szCs w:val="32"/>
        </w:rPr>
      </w:pPr>
      <w:r>
        <w:rPr>
          <w:rFonts w:hint="eastAsia" w:ascii="仿宋" w:hAnsi="仿宋" w:eastAsia="仿宋"/>
          <w:sz w:val="32"/>
          <w:szCs w:val="32"/>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BAC"/>
    <w:rsid w:val="000014F5"/>
    <w:rsid w:val="00003BDB"/>
    <w:rsid w:val="00027D1B"/>
    <w:rsid w:val="00083BAC"/>
    <w:rsid w:val="0009180C"/>
    <w:rsid w:val="000D0E5C"/>
    <w:rsid w:val="00116B88"/>
    <w:rsid w:val="00120974"/>
    <w:rsid w:val="00175B97"/>
    <w:rsid w:val="00185827"/>
    <w:rsid w:val="002A44A6"/>
    <w:rsid w:val="002A450F"/>
    <w:rsid w:val="00324574"/>
    <w:rsid w:val="00330261"/>
    <w:rsid w:val="003C601E"/>
    <w:rsid w:val="003F5A9F"/>
    <w:rsid w:val="00547D1C"/>
    <w:rsid w:val="0055110F"/>
    <w:rsid w:val="005E2132"/>
    <w:rsid w:val="005F79B5"/>
    <w:rsid w:val="00623902"/>
    <w:rsid w:val="00675232"/>
    <w:rsid w:val="006C175D"/>
    <w:rsid w:val="006D4FCD"/>
    <w:rsid w:val="006F118B"/>
    <w:rsid w:val="00762971"/>
    <w:rsid w:val="007C4CC7"/>
    <w:rsid w:val="008019D8"/>
    <w:rsid w:val="00826427"/>
    <w:rsid w:val="0088393A"/>
    <w:rsid w:val="0089059E"/>
    <w:rsid w:val="008A4773"/>
    <w:rsid w:val="008C4EC3"/>
    <w:rsid w:val="00914FEF"/>
    <w:rsid w:val="00941247"/>
    <w:rsid w:val="00995568"/>
    <w:rsid w:val="009C0A39"/>
    <w:rsid w:val="009D6A9C"/>
    <w:rsid w:val="009E3F02"/>
    <w:rsid w:val="00A303E9"/>
    <w:rsid w:val="00A315F3"/>
    <w:rsid w:val="00A53CA2"/>
    <w:rsid w:val="00A74295"/>
    <w:rsid w:val="00A9095C"/>
    <w:rsid w:val="00B007A6"/>
    <w:rsid w:val="00B27BA8"/>
    <w:rsid w:val="00B323CB"/>
    <w:rsid w:val="00B812A4"/>
    <w:rsid w:val="00BD7564"/>
    <w:rsid w:val="00BD77EC"/>
    <w:rsid w:val="00BE5352"/>
    <w:rsid w:val="00C04EA9"/>
    <w:rsid w:val="00C36059"/>
    <w:rsid w:val="00CC62B6"/>
    <w:rsid w:val="00CD1C6A"/>
    <w:rsid w:val="00D04EDF"/>
    <w:rsid w:val="00D651FB"/>
    <w:rsid w:val="00D85821"/>
    <w:rsid w:val="00DF6F06"/>
    <w:rsid w:val="00E01081"/>
    <w:rsid w:val="00E16EC5"/>
    <w:rsid w:val="00E41256"/>
    <w:rsid w:val="00E633A1"/>
    <w:rsid w:val="00E66B4A"/>
    <w:rsid w:val="00E86498"/>
    <w:rsid w:val="00EA45D6"/>
    <w:rsid w:val="00EB6B1E"/>
    <w:rsid w:val="00EF7D9C"/>
    <w:rsid w:val="00F776DE"/>
    <w:rsid w:val="087E4D37"/>
    <w:rsid w:val="3888595F"/>
    <w:rsid w:val="46926F20"/>
    <w:rsid w:val="4C99529F"/>
    <w:rsid w:val="62F51E1E"/>
    <w:rsid w:val="74870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文字 Char"/>
    <w:basedOn w:val="8"/>
    <w:link w:val="2"/>
    <w:semiHidden/>
    <w:qFormat/>
    <w:uiPriority w:val="99"/>
  </w:style>
  <w:style w:type="character" w:customStyle="1" w:styleId="13">
    <w:name w:val="批注主题 Char"/>
    <w:basedOn w:val="12"/>
    <w:link w:val="6"/>
    <w:semiHidden/>
    <w:qFormat/>
    <w:uiPriority w:val="99"/>
    <w:rPr>
      <w:b/>
      <w:bCs/>
    </w:rPr>
  </w:style>
  <w:style w:type="character" w:customStyle="1" w:styleId="14">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Ghost Win7 SP1快速装机版  V2015/12/14</Company>
  <Pages>1</Pages>
  <Words>62</Words>
  <Characters>358</Characters>
  <Lines>2</Lines>
  <Paragraphs>1</Paragraphs>
  <TotalTime>4</TotalTime>
  <ScaleCrop>false</ScaleCrop>
  <LinksUpToDate>false</LinksUpToDate>
  <CharactersWithSpaces>419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2020-06-18T01:23:00Z</dcterms:created>
  <dc:creator>Administrator</dc:creator>
  <cp:lastModifiedBy>Administrator</cp:lastModifiedBy>
  <cp:lastPrinted>2019-07-01T08:21:00Z</cp:lastPrinted>
  <dcterms:modified xsi:type="dcterms:W3CDTF">2023-01-13T08:01:55Z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BC477D541C8F4C4A8483DAC87110FCD1</vt:lpwstr>
  </property>
</Properties>
</file>